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D7043" w14:textId="2C186E4D" w:rsidR="009D7FF7" w:rsidRDefault="009D7FF7" w:rsidP="009D7FF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70D81131" w14:textId="77777777" w:rsidR="00BC7786" w:rsidRPr="004527C3" w:rsidRDefault="00BC7786" w:rsidP="009D7FF7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38487F59" w14:textId="77777777" w:rsidR="009D7FF7" w:rsidRPr="004527C3" w:rsidRDefault="009D7FF7" w:rsidP="009D7FF7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4527C3">
        <w:rPr>
          <w:rFonts w:eastAsia="Times New Roman" w:cstheme="minorHAnsi"/>
          <w:b/>
          <w:sz w:val="52"/>
          <w:szCs w:val="52"/>
        </w:rPr>
        <w:t xml:space="preserve">Year </w:t>
      </w:r>
      <w:r>
        <w:rPr>
          <w:rFonts w:eastAsia="Times New Roman" w:cstheme="minorHAnsi"/>
          <w:b/>
          <w:sz w:val="52"/>
          <w:szCs w:val="52"/>
        </w:rPr>
        <w:t>6</w:t>
      </w:r>
    </w:p>
    <w:p w14:paraId="504A5E56" w14:textId="5DB59978" w:rsidR="009D7FF7" w:rsidRPr="004527C3" w:rsidRDefault="009D7FF7" w:rsidP="009D7FF7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4527C3">
        <w:rPr>
          <w:rFonts w:eastAsia="Times New Roman" w:cstheme="minorHAnsi"/>
          <w:b/>
          <w:sz w:val="52"/>
          <w:szCs w:val="52"/>
        </w:rPr>
        <w:t xml:space="preserve">Term </w:t>
      </w:r>
      <w:r>
        <w:rPr>
          <w:rFonts w:eastAsia="Times New Roman" w:cstheme="minorHAnsi"/>
          <w:b/>
          <w:sz w:val="52"/>
          <w:szCs w:val="52"/>
        </w:rPr>
        <w:t>2</w:t>
      </w:r>
      <w:r w:rsidRPr="004527C3">
        <w:rPr>
          <w:rFonts w:eastAsia="Times New Roman" w:cstheme="minorHAnsi"/>
          <w:b/>
          <w:sz w:val="52"/>
          <w:szCs w:val="52"/>
        </w:rPr>
        <w:t xml:space="preserve"> Report</w:t>
      </w:r>
    </w:p>
    <w:p w14:paraId="5011DD63" w14:textId="77777777" w:rsidR="009D7FF7" w:rsidRPr="004527C3" w:rsidRDefault="009D7FF7" w:rsidP="009D7FF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866F821" w14:textId="77777777" w:rsidR="009D7FF7" w:rsidRPr="004527C3" w:rsidRDefault="009D7FF7" w:rsidP="009D7FF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149E9AD" w14:textId="77777777" w:rsidR="009D7FF7" w:rsidRPr="004527C3" w:rsidRDefault="009D7FF7" w:rsidP="009D7FF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B96439B" w14:textId="77777777" w:rsidR="009D7FF7" w:rsidRPr="004527C3" w:rsidRDefault="009D7FF7" w:rsidP="009D7FF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EAC35CD" w14:textId="77777777" w:rsidR="009D7FF7" w:rsidRPr="004527C3" w:rsidRDefault="009D7FF7" w:rsidP="009D7FF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F98CA0F" w14:textId="77777777" w:rsidR="009D7FF7" w:rsidRPr="004527C3" w:rsidRDefault="009D7FF7" w:rsidP="009D7FF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38C75B5" w14:textId="77777777" w:rsidR="009D7FF7" w:rsidRPr="004527C3" w:rsidRDefault="009D7FF7" w:rsidP="009D7FF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E8C713A" w14:textId="77777777" w:rsidR="009D7FF7" w:rsidRPr="004527C3" w:rsidRDefault="009D7FF7" w:rsidP="009D7FF7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4527C3">
        <w:rPr>
          <w:rFonts w:eastAsia="Times New Roman" w:cstheme="minorHAnsi"/>
          <w:sz w:val="36"/>
          <w:szCs w:val="36"/>
        </w:rPr>
        <w:t>…..</w:t>
      </w:r>
      <w:proofErr w:type="gramEnd"/>
    </w:p>
    <w:p w14:paraId="5CE09B0E" w14:textId="77777777" w:rsidR="009D7FF7" w:rsidRPr="004527C3" w:rsidRDefault="009D7FF7" w:rsidP="009D7FF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FA951E3" w14:textId="77777777" w:rsidR="009D7FF7" w:rsidRPr="004527C3" w:rsidRDefault="009D7FF7" w:rsidP="009D7FF7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0DB7373A" w14:textId="77777777" w:rsidR="009D7FF7" w:rsidRPr="004527C3" w:rsidRDefault="009D7FF7" w:rsidP="009D7FF7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8CE63AB" w14:textId="77777777" w:rsidR="009D7FF7" w:rsidRPr="004527C3" w:rsidRDefault="009D7FF7" w:rsidP="009D7FF7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Date ………………………………………………………………………………</w:t>
      </w:r>
      <w:proofErr w:type="gramStart"/>
      <w:r w:rsidRPr="004527C3">
        <w:rPr>
          <w:rFonts w:eastAsia="Times New Roman" w:cstheme="minorHAnsi"/>
          <w:sz w:val="36"/>
          <w:szCs w:val="36"/>
        </w:rPr>
        <w:t>…..</w:t>
      </w:r>
      <w:proofErr w:type="gramEnd"/>
    </w:p>
    <w:p w14:paraId="30D2686B" w14:textId="3848039E" w:rsidR="009D7FF7" w:rsidRPr="004527C3" w:rsidRDefault="00EE5DE9" w:rsidP="009D7FF7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BF8C8E" wp14:editId="54318EDB">
            <wp:simplePos x="0" y="0"/>
            <wp:positionH relativeFrom="column">
              <wp:posOffset>2143125</wp:posOffset>
            </wp:positionH>
            <wp:positionV relativeFrom="paragraph">
              <wp:posOffset>2093595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FF7" w:rsidRPr="004527C3">
        <w:rPr>
          <w:rFonts w:eastAsia="Times New Roman" w:cstheme="minorHAnsi"/>
          <w:sz w:val="36"/>
          <w:szCs w:val="36"/>
        </w:rPr>
        <w:br w:type="page"/>
      </w:r>
    </w:p>
    <w:p w14:paraId="797CED0F" w14:textId="399B8403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lastRenderedPageBreak/>
        <w:t xml:space="preserve">Mathematics Year </w:t>
      </w:r>
      <w:r>
        <w:rPr>
          <w:rFonts w:eastAsia="Times New Roman" w:cstheme="minorHAnsi"/>
          <w:b/>
          <w:sz w:val="36"/>
          <w:szCs w:val="36"/>
        </w:rPr>
        <w:t>6</w:t>
      </w:r>
    </w:p>
    <w:p w14:paraId="489F5EDF" w14:textId="6211DEFB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 w:rsidR="009D7FF7">
        <w:rPr>
          <w:rFonts w:eastAsia="Times New Roman" w:cstheme="minorHAnsi"/>
          <w:b/>
          <w:sz w:val="36"/>
          <w:szCs w:val="36"/>
        </w:rPr>
        <w:t>2</w:t>
      </w:r>
    </w:p>
    <w:p w14:paraId="250765C2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81512A" w:rsidRPr="004527C3" w14:paraId="44355412" w14:textId="77777777" w:rsidTr="006E70BF">
        <w:tc>
          <w:tcPr>
            <w:tcW w:w="7807" w:type="dxa"/>
          </w:tcPr>
          <w:p w14:paraId="27D787AA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write in figures numbers to 1 million</w:t>
            </w:r>
          </w:p>
        </w:tc>
        <w:tc>
          <w:tcPr>
            <w:tcW w:w="1209" w:type="dxa"/>
          </w:tcPr>
          <w:p w14:paraId="127C437A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5A1C8D08" w14:textId="77777777" w:rsidTr="006E70BF">
        <w:tc>
          <w:tcPr>
            <w:tcW w:w="7807" w:type="dxa"/>
          </w:tcPr>
          <w:p w14:paraId="4CE70B95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write in words numbers to 1 million</w:t>
            </w:r>
          </w:p>
        </w:tc>
        <w:tc>
          <w:tcPr>
            <w:tcW w:w="1209" w:type="dxa"/>
          </w:tcPr>
          <w:p w14:paraId="56B43330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68AAA0CB" w14:textId="77777777" w:rsidTr="006E70BF">
        <w:tc>
          <w:tcPr>
            <w:tcW w:w="7807" w:type="dxa"/>
          </w:tcPr>
          <w:p w14:paraId="145B4885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Can change improper fractions to mixed numbers,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e.g. </w:t>
            </w:r>
            <w:r>
              <w:rPr>
                <w:rFonts w:eastAsia="Calibri" w:cstheme="minorHAnsi"/>
                <w:sz w:val="26"/>
                <w:szCs w:val="26"/>
              </w:rPr>
              <w:t>.</w:t>
            </w:r>
            <w:proofErr w:type="gramEnd"/>
            <w:r w:rsidRPr="00C212EA">
              <w:rPr>
                <w:rFonts w:eastAsia="Calibri" w:cstheme="minorHAnsi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6"/>
                      <w:szCs w:val="26"/>
                    </w:rPr>
                    <m:t>5</m:t>
                  </m:r>
                </m:den>
              </m:f>
            </m:oMath>
            <w:r>
              <w:rPr>
                <w:rFonts w:eastAsia="Calibri" w:cstheme="minorHAnsi"/>
                <w:sz w:val="26"/>
                <w:szCs w:val="26"/>
              </w:rPr>
              <w:t xml:space="preserve"> = </w:t>
            </w:r>
            <w:r w:rsidRPr="00C212EA">
              <w:rPr>
                <w:rFonts w:eastAsia="Calibri" w:cstheme="minorHAnsi"/>
                <w:sz w:val="26"/>
                <w:szCs w:val="26"/>
              </w:rPr>
              <w:t>5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6"/>
                      <w:szCs w:val="26"/>
                    </w:rPr>
                    <m:t>5</m:t>
                  </m:r>
                </m:den>
              </m:f>
            </m:oMath>
          </w:p>
        </w:tc>
        <w:tc>
          <w:tcPr>
            <w:tcW w:w="1209" w:type="dxa"/>
          </w:tcPr>
          <w:p w14:paraId="0CF9DD47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1AAD765F" w14:textId="77777777" w:rsidTr="006E70BF">
        <w:tc>
          <w:tcPr>
            <w:tcW w:w="7807" w:type="dxa"/>
          </w:tcPr>
          <w:p w14:paraId="74E767D4" w14:textId="77777777" w:rsidR="0081512A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add fractions e.g.</w:t>
            </w:r>
            <m:oMath>
              <m:r>
                <w:rPr>
                  <w:rFonts w:ascii="Cambria Math" w:eastAsia="Calibri" w:hAnsi="Cambria Math" w:cs="Calibri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Calibri"/>
                      <w:sz w:val="26"/>
                      <w:szCs w:val="26"/>
                    </w:rPr>
                    <m:t xml:space="preserve">10 </m:t>
                  </m:r>
                </m:den>
              </m:f>
            </m:oMath>
            <w:r w:rsidRPr="00F46D73">
              <w:rPr>
                <w:rFonts w:cs="Calibri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Calibri"/>
                      <w:sz w:val="26"/>
                      <w:szCs w:val="26"/>
                    </w:rPr>
                    <m:t>5</m:t>
                  </m:r>
                </m:den>
              </m:f>
            </m:oMath>
            <w:r w:rsidRPr="00F46D73">
              <w:rPr>
                <w:rFonts w:cs="Calibri"/>
                <w:sz w:val="26"/>
                <w:szCs w:val="26"/>
              </w:rPr>
              <w:t xml:space="preserve"> = □</w:t>
            </w:r>
          </w:p>
        </w:tc>
        <w:tc>
          <w:tcPr>
            <w:tcW w:w="1209" w:type="dxa"/>
          </w:tcPr>
          <w:p w14:paraId="6C873948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126569F5" w14:textId="77777777" w:rsidTr="006E70BF">
        <w:tc>
          <w:tcPr>
            <w:tcW w:w="7807" w:type="dxa"/>
          </w:tcPr>
          <w:p w14:paraId="0BA2CDB1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subtract fractions e.g.</w:t>
            </w:r>
            <m:oMath>
              <m:r>
                <w:rPr>
                  <w:rFonts w:ascii="Cambria Math" w:hAnsi="Cambria Math" w:cs="Calibri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Calibri"/>
                      <w:sz w:val="26"/>
                      <w:szCs w:val="26"/>
                    </w:rPr>
                    <m:t>4</m:t>
                  </m:r>
                </m:den>
              </m:f>
            </m:oMath>
            <w:r>
              <w:rPr>
                <w:rFonts w:cs="Calibri"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rFonts w:cs="Calibri"/>
                <w:sz w:val="26"/>
                <w:szCs w:val="26"/>
              </w:rPr>
              <w:t xml:space="preserve"> = □   </w:t>
            </w:r>
          </w:p>
        </w:tc>
        <w:tc>
          <w:tcPr>
            <w:tcW w:w="1209" w:type="dxa"/>
          </w:tcPr>
          <w:p w14:paraId="7FB9B519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3DFDD27E" w14:textId="77777777" w:rsidTr="006E70BF">
        <w:tc>
          <w:tcPr>
            <w:tcW w:w="7807" w:type="dxa"/>
          </w:tcPr>
          <w:p w14:paraId="579EA8CE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equivalent fractions e.g.</w:t>
            </w:r>
            <m:oMath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rFonts w:cstheme="minorHAnsi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/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12</m:t>
                  </m:r>
                </m:den>
              </m:f>
            </m:oMath>
            <w:r>
              <w:rPr>
                <w:rFonts w:cstheme="minorHAnsi"/>
                <w:sz w:val="26"/>
                <w:szCs w:val="26"/>
              </w:rPr>
              <w:t xml:space="preserve">            </w:t>
            </w:r>
          </w:p>
        </w:tc>
        <w:tc>
          <w:tcPr>
            <w:tcW w:w="1209" w:type="dxa"/>
          </w:tcPr>
          <w:p w14:paraId="7CBEC7A4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3269DE25" w14:textId="77777777" w:rsidTr="006E70BF">
        <w:tc>
          <w:tcPr>
            <w:tcW w:w="7807" w:type="dxa"/>
          </w:tcPr>
          <w:p w14:paraId="4D81059D" w14:textId="77777777" w:rsidR="0081512A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 solve word problems involving fractions</w:t>
            </w:r>
          </w:p>
        </w:tc>
        <w:tc>
          <w:tcPr>
            <w:tcW w:w="1209" w:type="dxa"/>
          </w:tcPr>
          <w:p w14:paraId="69C129B4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0BA3735B" w14:textId="77777777" w:rsidTr="006E70BF">
        <w:tc>
          <w:tcPr>
            <w:tcW w:w="7807" w:type="dxa"/>
          </w:tcPr>
          <w:p w14:paraId="227BFFAB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square numbers e.g.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Cambria Math" w:cs="Calibri"/>
                      <w:sz w:val="26"/>
                      <w:szCs w:val="26"/>
                    </w:rPr>
                    <m:t xml:space="preserve">2  </m:t>
                  </m:r>
                </m:sup>
              </m:sSup>
            </m:oMath>
            <w:r w:rsidRPr="00520403">
              <w:rPr>
                <w:rFonts w:cstheme="minorHAnsi"/>
                <w:sz w:val="26"/>
                <w:szCs w:val="26"/>
              </w:rPr>
              <w:t xml:space="preserve">= 2 x 2 = 4. What is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1209" w:type="dxa"/>
          </w:tcPr>
          <w:p w14:paraId="0A0C0EE1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7F80C429" w14:textId="77777777" w:rsidTr="006E70BF">
        <w:tc>
          <w:tcPr>
            <w:tcW w:w="7807" w:type="dxa"/>
          </w:tcPr>
          <w:p w14:paraId="188D2495" w14:textId="1D204C7E" w:rsidR="0081512A" w:rsidRPr="004527C3" w:rsidRDefault="0081512A" w:rsidP="006E70BF">
            <w:pPr>
              <w:spacing w:after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round numbers, e.g. 367,8604 to the nearest thousand is 368,</w:t>
            </w:r>
            <w:r w:rsidR="002B5852">
              <w:rPr>
                <w:rFonts w:eastAsia="Times New Roman" w:cstheme="minorHAnsi"/>
                <w:sz w:val="24"/>
                <w:szCs w:val="24"/>
              </w:rPr>
              <w:t>9</w:t>
            </w:r>
            <w:r>
              <w:rPr>
                <w:rFonts w:eastAsia="Times New Roman" w:cstheme="minorHAnsi"/>
                <w:sz w:val="24"/>
                <w:szCs w:val="24"/>
              </w:rPr>
              <w:t>000</w:t>
            </w:r>
          </w:p>
        </w:tc>
        <w:tc>
          <w:tcPr>
            <w:tcW w:w="1209" w:type="dxa"/>
          </w:tcPr>
          <w:p w14:paraId="79C11648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19A4C3CE" w14:textId="77777777" w:rsidTr="006E70BF">
        <w:tc>
          <w:tcPr>
            <w:tcW w:w="7807" w:type="dxa"/>
          </w:tcPr>
          <w:p w14:paraId="09F24A6A" w14:textId="77777777" w:rsidR="0081512A" w:rsidRPr="004527C3" w:rsidRDefault="0081512A" w:rsidP="006E70BF">
            <w:pPr>
              <w:spacing w:after="12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 solve word problems to do with money and measurement</w:t>
            </w:r>
          </w:p>
        </w:tc>
        <w:tc>
          <w:tcPr>
            <w:tcW w:w="1209" w:type="dxa"/>
          </w:tcPr>
          <w:p w14:paraId="2F1D7F2E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0C7A6ADC" w14:textId="77777777" w:rsidTr="006E70BF">
        <w:tc>
          <w:tcPr>
            <w:tcW w:w="7807" w:type="dxa"/>
          </w:tcPr>
          <w:p w14:paraId="60F8833C" w14:textId="77777777" w:rsidR="0081512A" w:rsidRPr="004527C3" w:rsidRDefault="0081512A" w:rsidP="006E70BF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 solve problems with equations</w:t>
            </w:r>
          </w:p>
        </w:tc>
        <w:tc>
          <w:tcPr>
            <w:tcW w:w="1209" w:type="dxa"/>
          </w:tcPr>
          <w:p w14:paraId="38CF86FD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4F42A1B2" w14:textId="77777777" w:rsidTr="006E70BF">
        <w:tc>
          <w:tcPr>
            <w:tcW w:w="7807" w:type="dxa"/>
          </w:tcPr>
          <w:p w14:paraId="4F623052" w14:textId="77777777" w:rsidR="0081512A" w:rsidRPr="004527C3" w:rsidRDefault="0081512A" w:rsidP="006E70BF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Knows 2 times table</w:t>
            </w:r>
          </w:p>
        </w:tc>
        <w:tc>
          <w:tcPr>
            <w:tcW w:w="1209" w:type="dxa"/>
          </w:tcPr>
          <w:p w14:paraId="04E48EB0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3D7F15C9" w14:textId="77777777" w:rsidTr="006E70BF">
        <w:tc>
          <w:tcPr>
            <w:tcW w:w="7807" w:type="dxa"/>
          </w:tcPr>
          <w:p w14:paraId="4A420680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3 times table</w:t>
            </w:r>
          </w:p>
        </w:tc>
        <w:tc>
          <w:tcPr>
            <w:tcW w:w="1209" w:type="dxa"/>
          </w:tcPr>
          <w:p w14:paraId="6200385C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09B463B1" w14:textId="77777777" w:rsidTr="006E70BF">
        <w:tc>
          <w:tcPr>
            <w:tcW w:w="7807" w:type="dxa"/>
          </w:tcPr>
          <w:p w14:paraId="4F739D3B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4 times table</w:t>
            </w:r>
          </w:p>
        </w:tc>
        <w:tc>
          <w:tcPr>
            <w:tcW w:w="1209" w:type="dxa"/>
          </w:tcPr>
          <w:p w14:paraId="2163B8C7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79E0B877" w14:textId="77777777" w:rsidTr="006E70BF">
        <w:tc>
          <w:tcPr>
            <w:tcW w:w="7807" w:type="dxa"/>
          </w:tcPr>
          <w:p w14:paraId="68613605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5 times table</w:t>
            </w:r>
          </w:p>
        </w:tc>
        <w:tc>
          <w:tcPr>
            <w:tcW w:w="1209" w:type="dxa"/>
          </w:tcPr>
          <w:p w14:paraId="74624AE9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47A9D672" w14:textId="77777777" w:rsidTr="006E70BF">
        <w:tc>
          <w:tcPr>
            <w:tcW w:w="7807" w:type="dxa"/>
          </w:tcPr>
          <w:p w14:paraId="3D1195C2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6 times table</w:t>
            </w:r>
          </w:p>
        </w:tc>
        <w:tc>
          <w:tcPr>
            <w:tcW w:w="1209" w:type="dxa"/>
          </w:tcPr>
          <w:p w14:paraId="66AAF5F0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1AEF49B4" w14:textId="77777777" w:rsidTr="006E70BF">
        <w:tc>
          <w:tcPr>
            <w:tcW w:w="7807" w:type="dxa"/>
          </w:tcPr>
          <w:p w14:paraId="5994C095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7 times table</w:t>
            </w:r>
          </w:p>
        </w:tc>
        <w:tc>
          <w:tcPr>
            <w:tcW w:w="1209" w:type="dxa"/>
          </w:tcPr>
          <w:p w14:paraId="3AAD06EB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3579840B" w14:textId="77777777" w:rsidTr="006E70BF">
        <w:tc>
          <w:tcPr>
            <w:tcW w:w="7807" w:type="dxa"/>
          </w:tcPr>
          <w:p w14:paraId="68EB3A2E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8 times table</w:t>
            </w:r>
          </w:p>
        </w:tc>
        <w:tc>
          <w:tcPr>
            <w:tcW w:w="1209" w:type="dxa"/>
          </w:tcPr>
          <w:p w14:paraId="2323F4F8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5EF32A24" w14:textId="77777777" w:rsidTr="006E70BF">
        <w:tc>
          <w:tcPr>
            <w:tcW w:w="7807" w:type="dxa"/>
          </w:tcPr>
          <w:p w14:paraId="11CB6B72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9 times table</w:t>
            </w:r>
          </w:p>
        </w:tc>
        <w:tc>
          <w:tcPr>
            <w:tcW w:w="1209" w:type="dxa"/>
          </w:tcPr>
          <w:p w14:paraId="43E5B8E6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247E149A" w14:textId="77777777" w:rsidTr="006E70BF">
        <w:tc>
          <w:tcPr>
            <w:tcW w:w="7807" w:type="dxa"/>
          </w:tcPr>
          <w:p w14:paraId="31A49812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10 times table</w:t>
            </w:r>
          </w:p>
        </w:tc>
        <w:tc>
          <w:tcPr>
            <w:tcW w:w="1209" w:type="dxa"/>
          </w:tcPr>
          <w:p w14:paraId="126AC116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4F7CA4A7" w14:textId="77777777" w:rsidTr="006E70BF">
        <w:tc>
          <w:tcPr>
            <w:tcW w:w="7807" w:type="dxa"/>
          </w:tcPr>
          <w:p w14:paraId="13E926D9" w14:textId="77777777" w:rsidR="0081512A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11 times table</w:t>
            </w:r>
          </w:p>
        </w:tc>
        <w:tc>
          <w:tcPr>
            <w:tcW w:w="1209" w:type="dxa"/>
          </w:tcPr>
          <w:p w14:paraId="72841092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1060E9CA" w14:textId="77777777" w:rsidTr="006E70BF">
        <w:tc>
          <w:tcPr>
            <w:tcW w:w="7807" w:type="dxa"/>
          </w:tcPr>
          <w:p w14:paraId="7BC57EFE" w14:textId="77777777" w:rsidR="0081512A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12 times table</w:t>
            </w:r>
          </w:p>
        </w:tc>
        <w:tc>
          <w:tcPr>
            <w:tcW w:w="1209" w:type="dxa"/>
          </w:tcPr>
          <w:p w14:paraId="62A5DECA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0F5AE44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C2B5646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459980BD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2CECAD2D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EBC5B03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6AFC3663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68BF6BEC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129C3599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0DC0E189" w14:textId="77777777" w:rsidR="0081512A" w:rsidRDefault="0081512A" w:rsidP="0081512A">
      <w:pPr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br w:type="page"/>
      </w:r>
    </w:p>
    <w:p w14:paraId="413C0752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bookmarkStart w:id="0" w:name="_Hlk45701460"/>
      <w:r w:rsidRPr="004527C3">
        <w:rPr>
          <w:rFonts w:eastAsia="Times New Roman" w:cstheme="minorHAnsi"/>
          <w:b/>
          <w:sz w:val="36"/>
          <w:szCs w:val="36"/>
        </w:rPr>
        <w:t xml:space="preserve">Literacy Year </w:t>
      </w:r>
      <w:r>
        <w:rPr>
          <w:rFonts w:eastAsia="Times New Roman" w:cstheme="minorHAnsi"/>
          <w:b/>
          <w:sz w:val="36"/>
          <w:szCs w:val="36"/>
        </w:rPr>
        <w:t>6</w:t>
      </w:r>
    </w:p>
    <w:p w14:paraId="36F1B17A" w14:textId="5BC5A458" w:rsidR="0081512A" w:rsidRPr="004527C3" w:rsidRDefault="0081512A" w:rsidP="00AE60FC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36"/>
          <w:szCs w:val="36"/>
        </w:rPr>
      </w:pPr>
      <w:bookmarkStart w:id="1" w:name="_Hlk45701430"/>
      <w:bookmarkEnd w:id="0"/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 w:rsidR="00517FF3">
        <w:rPr>
          <w:rFonts w:eastAsia="Times New Roman" w:cstheme="minorHAnsi"/>
          <w:b/>
          <w:sz w:val="36"/>
          <w:szCs w:val="36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81512A" w:rsidRPr="004527C3" w14:paraId="315A5487" w14:textId="77777777" w:rsidTr="006E70BF">
        <w:tc>
          <w:tcPr>
            <w:tcW w:w="7806" w:type="dxa"/>
          </w:tcPr>
          <w:p w14:paraId="7132633E" w14:textId="77777777" w:rsidR="0081512A" w:rsidRPr="004527C3" w:rsidRDefault="0081512A" w:rsidP="00AE60FC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4527C3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10" w:type="dxa"/>
          </w:tcPr>
          <w:p w14:paraId="35163E21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3555BC1E" w14:textId="77777777" w:rsidTr="006E70BF">
        <w:tc>
          <w:tcPr>
            <w:tcW w:w="7806" w:type="dxa"/>
          </w:tcPr>
          <w:p w14:paraId="71697F07" w14:textId="77777777" w:rsidR="0081512A" w:rsidRPr="004527C3" w:rsidRDefault="0081512A" w:rsidP="00AE60FC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10" w:type="dxa"/>
          </w:tcPr>
          <w:p w14:paraId="773B3463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13C3059B" w14:textId="77777777" w:rsidTr="006E70BF">
        <w:tc>
          <w:tcPr>
            <w:tcW w:w="7806" w:type="dxa"/>
          </w:tcPr>
          <w:p w14:paraId="351E9202" w14:textId="77777777" w:rsidR="0081512A" w:rsidRPr="004527C3" w:rsidRDefault="0081512A" w:rsidP="00AE60FC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Participates in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show and tell </w:t>
            </w:r>
            <w:r w:rsidRPr="004527C3">
              <w:rPr>
                <w:rFonts w:eastAsia="Times New Roman" w:cstheme="minorHAnsi"/>
                <w:sz w:val="24"/>
                <w:szCs w:val="24"/>
              </w:rPr>
              <w:t>and class discussions</w:t>
            </w:r>
          </w:p>
        </w:tc>
        <w:tc>
          <w:tcPr>
            <w:tcW w:w="1210" w:type="dxa"/>
          </w:tcPr>
          <w:p w14:paraId="70D418A9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3B945742" w14:textId="77777777" w:rsidTr="006E70BF">
        <w:tc>
          <w:tcPr>
            <w:tcW w:w="7806" w:type="dxa"/>
          </w:tcPr>
          <w:p w14:paraId="3BBAC8AD" w14:textId="77777777" w:rsidR="0081512A" w:rsidRPr="004527C3" w:rsidRDefault="0081512A" w:rsidP="00AE60FC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Has a good command of spoken English</w:t>
            </w:r>
          </w:p>
        </w:tc>
        <w:tc>
          <w:tcPr>
            <w:tcW w:w="1210" w:type="dxa"/>
          </w:tcPr>
          <w:p w14:paraId="07B165A0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57B2B0BC" w14:textId="77777777" w:rsidTr="006E70BF">
        <w:tc>
          <w:tcPr>
            <w:tcW w:w="7806" w:type="dxa"/>
          </w:tcPr>
          <w:p w14:paraId="44E4584B" w14:textId="77777777" w:rsidR="0081512A" w:rsidRPr="004527C3" w:rsidRDefault="0081512A" w:rsidP="00AE60FC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Confident in speaking or taking a role in a dramatic presentation</w:t>
            </w:r>
          </w:p>
        </w:tc>
        <w:tc>
          <w:tcPr>
            <w:tcW w:w="1210" w:type="dxa"/>
          </w:tcPr>
          <w:p w14:paraId="071BFC82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4A3DD626" w14:textId="77777777" w:rsidTr="006E70BF">
        <w:tc>
          <w:tcPr>
            <w:tcW w:w="7806" w:type="dxa"/>
          </w:tcPr>
          <w:p w14:paraId="7D330E42" w14:textId="77777777" w:rsidR="0081512A" w:rsidRPr="004527C3" w:rsidRDefault="0081512A" w:rsidP="00AE60FC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Spelling</w:t>
            </w:r>
          </w:p>
        </w:tc>
        <w:tc>
          <w:tcPr>
            <w:tcW w:w="1210" w:type="dxa"/>
          </w:tcPr>
          <w:p w14:paraId="2AB704BF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71B5AF47" w14:textId="77777777" w:rsidTr="006E70BF">
        <w:tc>
          <w:tcPr>
            <w:tcW w:w="7806" w:type="dxa"/>
          </w:tcPr>
          <w:p w14:paraId="414D4393" w14:textId="77777777" w:rsidR="0081512A" w:rsidRPr="004527C3" w:rsidRDefault="0081512A" w:rsidP="00AE60FC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Confident in spelling words in the weekly spelling test</w:t>
            </w:r>
          </w:p>
        </w:tc>
        <w:tc>
          <w:tcPr>
            <w:tcW w:w="1210" w:type="dxa"/>
          </w:tcPr>
          <w:p w14:paraId="4C263B17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1ECC0336" w14:textId="77777777" w:rsidTr="006E70BF">
        <w:tc>
          <w:tcPr>
            <w:tcW w:w="7806" w:type="dxa"/>
          </w:tcPr>
          <w:p w14:paraId="62123366" w14:textId="77777777" w:rsidR="0081512A" w:rsidRPr="004527C3" w:rsidRDefault="0081512A" w:rsidP="00AE60FC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Completes weekly spelling activities</w:t>
            </w:r>
          </w:p>
        </w:tc>
        <w:tc>
          <w:tcPr>
            <w:tcW w:w="1210" w:type="dxa"/>
          </w:tcPr>
          <w:p w14:paraId="6F4AAC97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78EF42B8" w14:textId="77777777" w:rsidTr="006E70BF">
        <w:tc>
          <w:tcPr>
            <w:tcW w:w="7806" w:type="dxa"/>
          </w:tcPr>
          <w:p w14:paraId="13A3E6E4" w14:textId="77777777" w:rsidR="0081512A" w:rsidRPr="004527C3" w:rsidRDefault="0081512A" w:rsidP="00AE60FC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4527C3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10" w:type="dxa"/>
          </w:tcPr>
          <w:p w14:paraId="11DD7C1E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43FE9F3C" w14:textId="77777777" w:rsidTr="006E70BF">
        <w:tc>
          <w:tcPr>
            <w:tcW w:w="7806" w:type="dxa"/>
          </w:tcPr>
          <w:p w14:paraId="0DDF730D" w14:textId="77777777" w:rsidR="0081512A" w:rsidRPr="004527C3" w:rsidRDefault="0081512A" w:rsidP="00AE60FC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Reading at the expected level</w:t>
            </w:r>
          </w:p>
        </w:tc>
        <w:tc>
          <w:tcPr>
            <w:tcW w:w="1210" w:type="dxa"/>
          </w:tcPr>
          <w:p w14:paraId="504D63E8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2871A895" w14:textId="77777777" w:rsidTr="006E70BF">
        <w:tc>
          <w:tcPr>
            <w:tcW w:w="7806" w:type="dxa"/>
          </w:tcPr>
          <w:p w14:paraId="1A2FA67A" w14:textId="77777777" w:rsidR="0081512A" w:rsidRPr="004527C3" w:rsidRDefault="0081512A" w:rsidP="00AE60FC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</w:t>
            </w:r>
            <w:r w:rsidRPr="004527C3">
              <w:rPr>
                <w:rFonts w:eastAsia="Times New Roman" w:cstheme="minorHAnsi"/>
                <w:sz w:val="24"/>
                <w:szCs w:val="24"/>
              </w:rPr>
              <w:t xml:space="preserve">ses knowledge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of phonics </w:t>
            </w:r>
            <w:r w:rsidRPr="004527C3">
              <w:rPr>
                <w:rFonts w:eastAsia="Times New Roman" w:cstheme="minorHAnsi"/>
                <w:sz w:val="24"/>
                <w:szCs w:val="24"/>
              </w:rPr>
              <w:t xml:space="preserve">to sound out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unknown </w:t>
            </w:r>
            <w:r w:rsidRPr="004527C3">
              <w:rPr>
                <w:rFonts w:eastAsia="Times New Roman" w:cstheme="minorHAnsi"/>
                <w:sz w:val="24"/>
                <w:szCs w:val="24"/>
              </w:rPr>
              <w:t>words</w:t>
            </w:r>
          </w:p>
        </w:tc>
        <w:tc>
          <w:tcPr>
            <w:tcW w:w="1210" w:type="dxa"/>
          </w:tcPr>
          <w:p w14:paraId="31125C74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3DE51D20" w14:textId="77777777" w:rsidTr="006E70BF">
        <w:tc>
          <w:tcPr>
            <w:tcW w:w="7806" w:type="dxa"/>
          </w:tcPr>
          <w:p w14:paraId="2B5D18D3" w14:textId="77777777" w:rsidR="0081512A" w:rsidRPr="004527C3" w:rsidRDefault="0081512A" w:rsidP="00AE60FC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read aloud with considerable speed</w:t>
            </w:r>
          </w:p>
        </w:tc>
        <w:tc>
          <w:tcPr>
            <w:tcW w:w="1210" w:type="dxa"/>
          </w:tcPr>
          <w:p w14:paraId="2D8E0F13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197560FF" w14:textId="77777777" w:rsidTr="006E70BF">
        <w:tc>
          <w:tcPr>
            <w:tcW w:w="7806" w:type="dxa"/>
          </w:tcPr>
          <w:p w14:paraId="199B2A92" w14:textId="77777777" w:rsidR="0081512A" w:rsidRPr="004527C3" w:rsidRDefault="0081512A" w:rsidP="00AE60FC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Takes note of punctuation while reading aloud, e.g. stopping at full stops</w:t>
            </w:r>
          </w:p>
        </w:tc>
        <w:tc>
          <w:tcPr>
            <w:tcW w:w="1210" w:type="dxa"/>
          </w:tcPr>
          <w:p w14:paraId="70BCE3A0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0D882FEF" w14:textId="77777777" w:rsidTr="006E70BF">
        <w:tc>
          <w:tcPr>
            <w:tcW w:w="7806" w:type="dxa"/>
          </w:tcPr>
          <w:p w14:paraId="4716D175" w14:textId="77777777" w:rsidR="0081512A" w:rsidRPr="004527C3" w:rsidRDefault="0081512A" w:rsidP="00AE60FC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Uses expression of voice when reading aloud</w:t>
            </w:r>
          </w:p>
        </w:tc>
        <w:tc>
          <w:tcPr>
            <w:tcW w:w="1210" w:type="dxa"/>
          </w:tcPr>
          <w:p w14:paraId="516E3F88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5DBDFAAF" w14:textId="77777777" w:rsidTr="006E70BF">
        <w:tc>
          <w:tcPr>
            <w:tcW w:w="7806" w:type="dxa"/>
          </w:tcPr>
          <w:p w14:paraId="3CA38A0A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read silently and understands what is being read</w:t>
            </w:r>
          </w:p>
        </w:tc>
        <w:tc>
          <w:tcPr>
            <w:tcW w:w="1210" w:type="dxa"/>
          </w:tcPr>
          <w:p w14:paraId="68F36D88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788D50D9" w14:textId="77777777" w:rsidTr="006E70BF">
        <w:tc>
          <w:tcPr>
            <w:tcW w:w="7806" w:type="dxa"/>
          </w:tcPr>
          <w:p w14:paraId="5C46E437" w14:textId="77777777" w:rsidR="0081512A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Answers comprehension questions about a text with competence, in full sentences</w:t>
            </w:r>
          </w:p>
        </w:tc>
        <w:tc>
          <w:tcPr>
            <w:tcW w:w="1210" w:type="dxa"/>
          </w:tcPr>
          <w:p w14:paraId="26ADE740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2D2001A3" w14:textId="77777777" w:rsidTr="006E70BF">
        <w:tc>
          <w:tcPr>
            <w:tcW w:w="7806" w:type="dxa"/>
          </w:tcPr>
          <w:p w14:paraId="6063836D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4527C3">
              <w:rPr>
                <w:rFonts w:eastAsia="Times New Roman"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1210" w:type="dxa"/>
          </w:tcPr>
          <w:p w14:paraId="64B5CA55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5A3E1F52" w14:textId="77777777" w:rsidTr="006E70BF">
        <w:tc>
          <w:tcPr>
            <w:tcW w:w="7806" w:type="dxa"/>
          </w:tcPr>
          <w:p w14:paraId="3FEB8D20" w14:textId="6EF876F7" w:rsidR="0081512A" w:rsidRPr="004527C3" w:rsidRDefault="00AE60FC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Write neatly and legibly</w:t>
            </w:r>
          </w:p>
        </w:tc>
        <w:tc>
          <w:tcPr>
            <w:tcW w:w="1210" w:type="dxa"/>
          </w:tcPr>
          <w:p w14:paraId="4A91E655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0F7C1319" w14:textId="77777777" w:rsidTr="006E70BF">
        <w:tc>
          <w:tcPr>
            <w:tcW w:w="7806" w:type="dxa"/>
          </w:tcPr>
          <w:p w14:paraId="2399BE5A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4527C3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10" w:type="dxa"/>
          </w:tcPr>
          <w:p w14:paraId="5C284215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245A004B" w14:textId="77777777" w:rsidTr="006E70BF">
        <w:tc>
          <w:tcPr>
            <w:tcW w:w="7806" w:type="dxa"/>
          </w:tcPr>
          <w:p w14:paraId="25F5560A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Confident in writing stories, or reports in factual information in own words</w:t>
            </w:r>
          </w:p>
        </w:tc>
        <w:tc>
          <w:tcPr>
            <w:tcW w:w="1210" w:type="dxa"/>
          </w:tcPr>
          <w:p w14:paraId="4FF27AB3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12B099CB" w14:textId="77777777" w:rsidTr="006E70BF">
        <w:tc>
          <w:tcPr>
            <w:tcW w:w="7806" w:type="dxa"/>
          </w:tcPr>
          <w:p w14:paraId="2BC9F9DD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express own opinions in writing</w:t>
            </w:r>
          </w:p>
        </w:tc>
        <w:tc>
          <w:tcPr>
            <w:tcW w:w="1210" w:type="dxa"/>
          </w:tcPr>
          <w:p w14:paraId="7E836B19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39D7F8C0" w14:textId="77777777" w:rsidTr="006E70BF">
        <w:tc>
          <w:tcPr>
            <w:tcW w:w="7806" w:type="dxa"/>
          </w:tcPr>
          <w:p w14:paraId="1C08B007" w14:textId="547A371A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Uses correct punctuation: capital letters, full stops, question marks, speech marks</w:t>
            </w:r>
            <w:r w:rsidR="00AE60FC">
              <w:rPr>
                <w:rFonts w:eastAsia="Times New Roman" w:cstheme="minorHAnsi"/>
                <w:sz w:val="24"/>
                <w:szCs w:val="24"/>
              </w:rPr>
              <w:t>, commas, apostrophes</w:t>
            </w:r>
          </w:p>
        </w:tc>
        <w:tc>
          <w:tcPr>
            <w:tcW w:w="1210" w:type="dxa"/>
          </w:tcPr>
          <w:p w14:paraId="1455C7A0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57240703" w14:textId="77777777" w:rsidTr="006E70BF">
        <w:tc>
          <w:tcPr>
            <w:tcW w:w="7806" w:type="dxa"/>
          </w:tcPr>
          <w:p w14:paraId="2D6EBD5C" w14:textId="5523DAC0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Uses correct spelling attempts to spell unknown words</w:t>
            </w:r>
          </w:p>
        </w:tc>
        <w:tc>
          <w:tcPr>
            <w:tcW w:w="1210" w:type="dxa"/>
          </w:tcPr>
          <w:p w14:paraId="0C634393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E60FC" w:rsidRPr="004527C3" w14:paraId="03BD4A8C" w14:textId="77777777" w:rsidTr="006E70BF">
        <w:tc>
          <w:tcPr>
            <w:tcW w:w="7806" w:type="dxa"/>
          </w:tcPr>
          <w:p w14:paraId="2554DA89" w14:textId="653BABAD" w:rsidR="00AE60FC" w:rsidRPr="004527C3" w:rsidRDefault="00AE60FC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Uses correct grammar</w:t>
            </w:r>
          </w:p>
        </w:tc>
        <w:tc>
          <w:tcPr>
            <w:tcW w:w="1210" w:type="dxa"/>
          </w:tcPr>
          <w:p w14:paraId="435089A5" w14:textId="77777777" w:rsidR="00AE60FC" w:rsidRPr="004527C3" w:rsidRDefault="00AE60FC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C2DE92A" w14:textId="77777777" w:rsidR="0081512A" w:rsidRPr="004527C3" w:rsidRDefault="0081512A" w:rsidP="00AE60FC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81512A" w:rsidRPr="004527C3" w14:paraId="4B7E71E2" w14:textId="77777777" w:rsidTr="006E70BF">
        <w:tc>
          <w:tcPr>
            <w:tcW w:w="8075" w:type="dxa"/>
          </w:tcPr>
          <w:p w14:paraId="2856B964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Participates in </w:t>
            </w:r>
            <w:r>
              <w:rPr>
                <w:rFonts w:eastAsia="Times New Roman" w:cstheme="minorHAnsi"/>
                <w:sz w:val="24"/>
                <w:szCs w:val="24"/>
              </w:rPr>
              <w:t>Fijian cultural experiences</w:t>
            </w:r>
          </w:p>
        </w:tc>
        <w:tc>
          <w:tcPr>
            <w:tcW w:w="1275" w:type="dxa"/>
          </w:tcPr>
          <w:p w14:paraId="2212EF98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81512A" w:rsidRPr="004527C3" w14:paraId="17092204" w14:textId="77777777" w:rsidTr="006E70BF">
        <w:tc>
          <w:tcPr>
            <w:tcW w:w="8075" w:type="dxa"/>
          </w:tcPr>
          <w:p w14:paraId="4CE3D8DF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Speaks fluently in Fijian language</w:t>
            </w:r>
          </w:p>
        </w:tc>
        <w:tc>
          <w:tcPr>
            <w:tcW w:w="1275" w:type="dxa"/>
          </w:tcPr>
          <w:p w14:paraId="5C03C0D2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81512A" w:rsidRPr="004527C3" w14:paraId="17E9C93C" w14:textId="77777777" w:rsidTr="006E70BF">
        <w:tc>
          <w:tcPr>
            <w:tcW w:w="8075" w:type="dxa"/>
          </w:tcPr>
          <w:p w14:paraId="546AB23E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Beginning to read stories in Fijian language</w:t>
            </w:r>
          </w:p>
        </w:tc>
        <w:tc>
          <w:tcPr>
            <w:tcW w:w="1275" w:type="dxa"/>
          </w:tcPr>
          <w:p w14:paraId="1C44D69B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81512A" w:rsidRPr="004527C3" w14:paraId="6EC4BE5C" w14:textId="77777777" w:rsidTr="006E70BF">
        <w:tc>
          <w:tcPr>
            <w:tcW w:w="8075" w:type="dxa"/>
          </w:tcPr>
          <w:p w14:paraId="7ED9BCDD" w14:textId="77777777" w:rsidR="0081512A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Beginning to write Fijian language</w:t>
            </w:r>
          </w:p>
        </w:tc>
        <w:tc>
          <w:tcPr>
            <w:tcW w:w="1275" w:type="dxa"/>
          </w:tcPr>
          <w:p w14:paraId="022F61BA" w14:textId="77777777" w:rsidR="0081512A" w:rsidRPr="004527C3" w:rsidRDefault="0081512A" w:rsidP="00AE60FC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0CC7CC8F" w14:textId="77777777" w:rsidR="0081512A" w:rsidRPr="004527C3" w:rsidRDefault="0081512A" w:rsidP="00AE60FC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bookmarkEnd w:id="1"/>
    <w:p w14:paraId="67FF3B2D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458E1426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76A7D7BC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200C30A6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0EB312C5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06E3C777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6B67E709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br w:type="page"/>
      </w:r>
      <w:r w:rsidRPr="004527C3">
        <w:rPr>
          <w:rFonts w:eastAsia="Times New Roman" w:cstheme="minorHAnsi"/>
          <w:b/>
          <w:sz w:val="36"/>
          <w:szCs w:val="36"/>
        </w:rPr>
        <w:t xml:space="preserve">Thematic Studies Year </w:t>
      </w:r>
      <w:r>
        <w:rPr>
          <w:rFonts w:eastAsia="Times New Roman" w:cstheme="minorHAnsi"/>
          <w:b/>
          <w:sz w:val="36"/>
          <w:szCs w:val="36"/>
        </w:rPr>
        <w:t>6</w:t>
      </w:r>
    </w:p>
    <w:p w14:paraId="0C173710" w14:textId="25FF36F3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 w:rsidR="00517FF3">
        <w:rPr>
          <w:rFonts w:eastAsia="Times New Roman" w:cstheme="minorHAnsi"/>
          <w:b/>
          <w:sz w:val="36"/>
          <w:szCs w:val="36"/>
        </w:rPr>
        <w:t>2</w:t>
      </w:r>
    </w:p>
    <w:p w14:paraId="71A81EC7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527C3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59B19A73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0D7F05D2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4527C3">
        <w:rPr>
          <w:rFonts w:eastAsia="Times New Roman" w:cstheme="minorHAnsi"/>
          <w:b/>
          <w:sz w:val="28"/>
          <w:szCs w:val="28"/>
        </w:rPr>
        <w:t>Topics this term:</w:t>
      </w:r>
    </w:p>
    <w:p w14:paraId="0F28E7C1" w14:textId="22EC8830" w:rsidR="009E6553" w:rsidRDefault="009E6553" w:rsidP="009D7FF7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our </w:t>
      </w:r>
      <w:proofErr w:type="spellStart"/>
      <w:r>
        <w:rPr>
          <w:rFonts w:eastAsia="Times New Roman" w:cstheme="minorHAnsi"/>
          <w:b/>
          <w:sz w:val="28"/>
          <w:szCs w:val="28"/>
        </w:rPr>
        <w:t>Saviour</w:t>
      </w:r>
      <w:proofErr w:type="spellEnd"/>
      <w:r>
        <w:rPr>
          <w:rFonts w:eastAsia="Times New Roman" w:cstheme="minorHAnsi"/>
          <w:b/>
          <w:sz w:val="28"/>
          <w:szCs w:val="28"/>
        </w:rPr>
        <w:t xml:space="preserve">: </w:t>
      </w:r>
      <w:r w:rsidRPr="009E6553">
        <w:rPr>
          <w:rFonts w:eastAsia="Times New Roman" w:cstheme="minorHAnsi"/>
          <w:bCs/>
          <w:sz w:val="28"/>
          <w:szCs w:val="28"/>
        </w:rPr>
        <w:t>Israel and the Middle East</w:t>
      </w:r>
    </w:p>
    <w:p w14:paraId="69F16C85" w14:textId="5396AC4B" w:rsidR="009D7FF7" w:rsidRPr="00C156C9" w:rsidRDefault="009D7FF7" w:rsidP="009D7F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 xml:space="preserve">God is </w:t>
      </w:r>
      <w:r>
        <w:rPr>
          <w:rFonts w:eastAsia="Times New Roman" w:cstheme="minorHAnsi"/>
          <w:b/>
          <w:sz w:val="28"/>
          <w:szCs w:val="28"/>
        </w:rPr>
        <w:t>Pure and Holy</w:t>
      </w:r>
      <w:r w:rsidRPr="00C156C9">
        <w:rPr>
          <w:rFonts w:eastAsia="Times New Roman" w:cstheme="minorHAnsi"/>
          <w:b/>
          <w:sz w:val="28"/>
          <w:szCs w:val="28"/>
        </w:rPr>
        <w:t>:</w:t>
      </w:r>
      <w:r w:rsidRPr="00C156C9">
        <w:rPr>
          <w:rFonts w:eastAsia="Times New Roman" w:cstheme="minorHAnsi"/>
          <w:sz w:val="28"/>
          <w:szCs w:val="28"/>
        </w:rPr>
        <w:t xml:space="preserve"> </w:t>
      </w:r>
      <w:r w:rsidR="009E6553">
        <w:rPr>
          <w:rFonts w:eastAsia="Times New Roman" w:cstheme="minorHAnsi"/>
          <w:sz w:val="28"/>
          <w:szCs w:val="28"/>
        </w:rPr>
        <w:t>Light and the eyes</w:t>
      </w:r>
    </w:p>
    <w:p w14:paraId="6DDD0BCC" w14:textId="0F204E97" w:rsidR="009D7FF7" w:rsidRPr="00C156C9" w:rsidRDefault="009D7FF7" w:rsidP="009D7F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 xml:space="preserve">God is </w:t>
      </w:r>
      <w:r>
        <w:rPr>
          <w:rFonts w:eastAsia="Times New Roman" w:cstheme="minorHAnsi"/>
          <w:b/>
          <w:sz w:val="28"/>
          <w:szCs w:val="28"/>
        </w:rPr>
        <w:t>Creator</w:t>
      </w:r>
      <w:r w:rsidRPr="00C156C9">
        <w:rPr>
          <w:rFonts w:eastAsia="Times New Roman" w:cstheme="minorHAnsi"/>
          <w:sz w:val="28"/>
          <w:szCs w:val="28"/>
        </w:rPr>
        <w:t>:</w:t>
      </w:r>
      <w:r w:rsidR="009E6553">
        <w:rPr>
          <w:rFonts w:eastAsia="Times New Roman" w:cstheme="minorHAnsi"/>
          <w:sz w:val="28"/>
          <w:szCs w:val="28"/>
        </w:rPr>
        <w:t xml:space="preserve"> Animals – animal home building; spiders</w:t>
      </w:r>
    </w:p>
    <w:p w14:paraId="34C5E7D6" w14:textId="77777777" w:rsidR="0081512A" w:rsidRPr="004527C3" w:rsidRDefault="0081512A" w:rsidP="0081512A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81512A" w:rsidRPr="004527C3" w14:paraId="3C3D5936" w14:textId="77777777" w:rsidTr="006E70BF">
        <w:tc>
          <w:tcPr>
            <w:tcW w:w="8095" w:type="dxa"/>
          </w:tcPr>
          <w:p w14:paraId="275BC486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55" w:type="dxa"/>
          </w:tcPr>
          <w:p w14:paraId="068F22F9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44F80C7E" w14:textId="77777777" w:rsidTr="006E70BF">
        <w:tc>
          <w:tcPr>
            <w:tcW w:w="8095" w:type="dxa"/>
          </w:tcPr>
          <w:p w14:paraId="189453A5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55" w:type="dxa"/>
          </w:tcPr>
          <w:p w14:paraId="0D59B16B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61331AEE" w14:textId="77777777" w:rsidTr="006E70BF">
        <w:tc>
          <w:tcPr>
            <w:tcW w:w="8095" w:type="dxa"/>
          </w:tcPr>
          <w:p w14:paraId="7B042792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55" w:type="dxa"/>
          </w:tcPr>
          <w:p w14:paraId="696EF829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6B9518A0" w14:textId="77777777" w:rsidTr="006E70BF">
        <w:tc>
          <w:tcPr>
            <w:tcW w:w="8095" w:type="dxa"/>
          </w:tcPr>
          <w:p w14:paraId="009CF4BB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55" w:type="dxa"/>
          </w:tcPr>
          <w:p w14:paraId="20655C5D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57BBD747" w14:textId="77777777" w:rsidTr="006E70BF">
        <w:tc>
          <w:tcPr>
            <w:tcW w:w="8095" w:type="dxa"/>
          </w:tcPr>
          <w:p w14:paraId="51DEAA59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55" w:type="dxa"/>
          </w:tcPr>
          <w:p w14:paraId="6639F012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27FB2A4A" w14:textId="77777777" w:rsidTr="006E70BF">
        <w:tc>
          <w:tcPr>
            <w:tcW w:w="8095" w:type="dxa"/>
          </w:tcPr>
          <w:p w14:paraId="5C3E987B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55" w:type="dxa"/>
          </w:tcPr>
          <w:p w14:paraId="686C90C8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0AB5B52C" w14:textId="77777777" w:rsidTr="006E70BF">
        <w:tc>
          <w:tcPr>
            <w:tcW w:w="8095" w:type="dxa"/>
          </w:tcPr>
          <w:p w14:paraId="6992265B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55" w:type="dxa"/>
          </w:tcPr>
          <w:p w14:paraId="26D66A38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3FC9A6DD" w14:textId="77777777" w:rsidTr="006E70BF">
        <w:tc>
          <w:tcPr>
            <w:tcW w:w="8095" w:type="dxa"/>
          </w:tcPr>
          <w:p w14:paraId="77F40FC1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55" w:type="dxa"/>
          </w:tcPr>
          <w:p w14:paraId="690D56D9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09D2468A" w14:textId="77777777" w:rsidTr="006E70BF">
        <w:tc>
          <w:tcPr>
            <w:tcW w:w="8095" w:type="dxa"/>
          </w:tcPr>
          <w:p w14:paraId="36133292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1987CD0E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0E312A0D" w14:textId="77777777" w:rsidTr="006E70BF">
        <w:tc>
          <w:tcPr>
            <w:tcW w:w="8095" w:type="dxa"/>
          </w:tcPr>
          <w:p w14:paraId="62E8D54D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55" w:type="dxa"/>
          </w:tcPr>
          <w:p w14:paraId="194BDB85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1DBE9552" w14:textId="77777777" w:rsidTr="006E70BF">
        <w:tc>
          <w:tcPr>
            <w:tcW w:w="8095" w:type="dxa"/>
          </w:tcPr>
          <w:p w14:paraId="0F26F910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652D8119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5E712E2B" w14:textId="77777777" w:rsidTr="006E70BF">
        <w:tc>
          <w:tcPr>
            <w:tcW w:w="8095" w:type="dxa"/>
          </w:tcPr>
          <w:p w14:paraId="33731A38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55" w:type="dxa"/>
          </w:tcPr>
          <w:p w14:paraId="61C1AF5B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19CECD03" w14:textId="77777777" w:rsidTr="006E70BF">
        <w:tc>
          <w:tcPr>
            <w:tcW w:w="8095" w:type="dxa"/>
          </w:tcPr>
          <w:p w14:paraId="370507FB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570FF249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0905B41C" w14:textId="77777777" w:rsidTr="006E70BF">
        <w:tc>
          <w:tcPr>
            <w:tcW w:w="8095" w:type="dxa"/>
          </w:tcPr>
          <w:p w14:paraId="2D9BB48C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write information on a topic in own words</w:t>
            </w:r>
          </w:p>
        </w:tc>
        <w:tc>
          <w:tcPr>
            <w:tcW w:w="1255" w:type="dxa"/>
          </w:tcPr>
          <w:p w14:paraId="496A2B23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5504580C" w14:textId="77777777" w:rsidTr="006E70BF">
        <w:tc>
          <w:tcPr>
            <w:tcW w:w="8095" w:type="dxa"/>
          </w:tcPr>
          <w:p w14:paraId="3ADB5A35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Completes research task questions in full sentences</w:t>
            </w:r>
          </w:p>
        </w:tc>
        <w:tc>
          <w:tcPr>
            <w:tcW w:w="1255" w:type="dxa"/>
          </w:tcPr>
          <w:p w14:paraId="0C207A66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1990CE03" w14:textId="77777777" w:rsidTr="006E70BF">
        <w:tc>
          <w:tcPr>
            <w:tcW w:w="8095" w:type="dxa"/>
          </w:tcPr>
          <w:p w14:paraId="22B298A8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55" w:type="dxa"/>
          </w:tcPr>
          <w:p w14:paraId="389725C5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33BFB97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2FBA08" w14:textId="77777777" w:rsidR="0081512A" w:rsidRPr="004527C3" w:rsidRDefault="0081512A" w:rsidP="0081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08725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704D5FCB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60E847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17BBDD9D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1D318024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0F0DB016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1B28E8A7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0B720C0A" w14:textId="77777777" w:rsidR="0081512A" w:rsidRPr="004527C3" w:rsidRDefault="0081512A" w:rsidP="0081512A">
      <w:pPr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br w:type="page"/>
      </w:r>
    </w:p>
    <w:p w14:paraId="3144860B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Physical Education Year </w:t>
      </w:r>
      <w:r>
        <w:rPr>
          <w:rFonts w:eastAsia="Times New Roman" w:cstheme="minorHAnsi"/>
          <w:b/>
          <w:sz w:val="36"/>
          <w:szCs w:val="36"/>
        </w:rPr>
        <w:t>6</w:t>
      </w:r>
    </w:p>
    <w:p w14:paraId="2CD7267E" w14:textId="53DEA6A2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 w:rsidR="00517FF3">
        <w:rPr>
          <w:rFonts w:eastAsia="Times New Roman" w:cstheme="minorHAnsi"/>
          <w:b/>
          <w:sz w:val="36"/>
          <w:szCs w:val="36"/>
        </w:rPr>
        <w:t>2</w:t>
      </w:r>
    </w:p>
    <w:p w14:paraId="54EC8916" w14:textId="77777777" w:rsidR="0081512A" w:rsidRPr="004527C3" w:rsidRDefault="0081512A" w:rsidP="0081512A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81512A" w:rsidRPr="004527C3" w14:paraId="63BBC77F" w14:textId="77777777" w:rsidTr="00081883">
        <w:tc>
          <w:tcPr>
            <w:tcW w:w="7805" w:type="dxa"/>
          </w:tcPr>
          <w:p w14:paraId="2C88EF4B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</w:tcPr>
          <w:p w14:paraId="1C50D302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30CF2702" w14:textId="77777777" w:rsidTr="00081883">
        <w:tc>
          <w:tcPr>
            <w:tcW w:w="7805" w:type="dxa"/>
          </w:tcPr>
          <w:p w14:paraId="35E12FD3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</w:tcPr>
          <w:p w14:paraId="1AF47F95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66F41EE5" w14:textId="77777777" w:rsidTr="00081883">
        <w:tc>
          <w:tcPr>
            <w:tcW w:w="7805" w:type="dxa"/>
          </w:tcPr>
          <w:p w14:paraId="16185431" w14:textId="13741621" w:rsidR="0081512A" w:rsidRPr="004527C3" w:rsidRDefault="00081883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Team sports</w:t>
            </w:r>
          </w:p>
        </w:tc>
        <w:tc>
          <w:tcPr>
            <w:tcW w:w="1211" w:type="dxa"/>
          </w:tcPr>
          <w:p w14:paraId="3E6294D2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554F19F8" w14:textId="77777777" w:rsidTr="00081883">
        <w:tc>
          <w:tcPr>
            <w:tcW w:w="7805" w:type="dxa"/>
          </w:tcPr>
          <w:p w14:paraId="3E521288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</w:tcPr>
          <w:p w14:paraId="6D9DAEFD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6A414E3" w14:textId="77777777" w:rsidR="0081512A" w:rsidRPr="004527C3" w:rsidRDefault="0081512A" w:rsidP="0081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2217A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4527C3">
        <w:rPr>
          <w:rFonts w:eastAsia="Times New Roman" w:cstheme="minorHAnsi"/>
          <w:i/>
          <w:sz w:val="24"/>
          <w:szCs w:val="24"/>
        </w:rPr>
        <w:t xml:space="preserve">The Move to Learn program is a series of daily exercises involving balance, coordination and rhythm, all of which assist mental focus, growth and development. </w:t>
      </w:r>
    </w:p>
    <w:p w14:paraId="058B3D6F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49C08565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 xml:space="preserve"> Comments:</w:t>
      </w:r>
    </w:p>
    <w:p w14:paraId="79CA44C3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5FBCDB35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6B326F85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Music Year </w:t>
      </w:r>
      <w:r>
        <w:rPr>
          <w:rFonts w:eastAsia="Times New Roman" w:cstheme="minorHAnsi"/>
          <w:b/>
          <w:sz w:val="36"/>
          <w:szCs w:val="36"/>
        </w:rPr>
        <w:t>6</w:t>
      </w:r>
    </w:p>
    <w:p w14:paraId="08ED3768" w14:textId="107A1A30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 w:rsidR="00517FF3">
        <w:rPr>
          <w:rFonts w:eastAsia="Times New Roman" w:cstheme="minorHAnsi"/>
          <w:b/>
          <w:sz w:val="36"/>
          <w:szCs w:val="36"/>
        </w:rPr>
        <w:t>2</w:t>
      </w:r>
    </w:p>
    <w:p w14:paraId="0F734E73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81512A" w:rsidRPr="004527C3" w14:paraId="4BB1BC77" w14:textId="77777777" w:rsidTr="00081883">
        <w:tc>
          <w:tcPr>
            <w:tcW w:w="7806" w:type="dxa"/>
          </w:tcPr>
          <w:p w14:paraId="5595580F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10" w:type="dxa"/>
          </w:tcPr>
          <w:p w14:paraId="5D601FD3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46DA67D9" w14:textId="77777777" w:rsidTr="00081883">
        <w:tc>
          <w:tcPr>
            <w:tcW w:w="7806" w:type="dxa"/>
          </w:tcPr>
          <w:p w14:paraId="7C9800C3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10" w:type="dxa"/>
          </w:tcPr>
          <w:p w14:paraId="6E622961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7DE783DA" w14:textId="77777777" w:rsidTr="00081883">
        <w:tc>
          <w:tcPr>
            <w:tcW w:w="7806" w:type="dxa"/>
          </w:tcPr>
          <w:p w14:paraId="43CEC22E" w14:textId="36AFC8CD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Participates </w:t>
            </w:r>
            <w:r w:rsidR="00081883">
              <w:rPr>
                <w:rFonts w:eastAsia="Times New Roman" w:cstheme="minorHAnsi"/>
                <w:sz w:val="24"/>
                <w:szCs w:val="24"/>
              </w:rPr>
              <w:t>class music</w:t>
            </w:r>
          </w:p>
        </w:tc>
        <w:tc>
          <w:tcPr>
            <w:tcW w:w="1210" w:type="dxa"/>
          </w:tcPr>
          <w:p w14:paraId="6DFC2A16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48CA1017" w14:textId="77777777" w:rsidTr="00081883">
        <w:tc>
          <w:tcPr>
            <w:tcW w:w="7806" w:type="dxa"/>
          </w:tcPr>
          <w:p w14:paraId="02B424B2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10" w:type="dxa"/>
          </w:tcPr>
          <w:p w14:paraId="53F067C7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1512A" w:rsidRPr="004527C3" w14:paraId="55A3C8A3" w14:textId="77777777" w:rsidTr="00081883">
        <w:tc>
          <w:tcPr>
            <w:tcW w:w="7806" w:type="dxa"/>
          </w:tcPr>
          <w:p w14:paraId="0AD82830" w14:textId="77777777" w:rsidR="0081512A" w:rsidRPr="004527C3" w:rsidRDefault="0081512A" w:rsidP="006E70B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10" w:type="dxa"/>
          </w:tcPr>
          <w:p w14:paraId="218A6725" w14:textId="77777777" w:rsidR="0081512A" w:rsidRPr="004527C3" w:rsidRDefault="0081512A" w:rsidP="006E70B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CC881D8" w14:textId="77777777" w:rsidR="0081512A" w:rsidRPr="004527C3" w:rsidRDefault="0081512A" w:rsidP="0081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9FF33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2D304F86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3167953B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DD4D232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890B93C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031EEA06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540496A2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4F13B65F" w14:textId="77777777" w:rsidR="0081512A" w:rsidRPr="004527C3" w:rsidRDefault="0081512A" w:rsidP="0081512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D = Still developing this skill</w:t>
      </w:r>
    </w:p>
    <w:p w14:paraId="42482C1C" w14:textId="77777777" w:rsidR="0081512A" w:rsidRPr="004527C3" w:rsidRDefault="0081512A" w:rsidP="0081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D10097" w14:textId="77777777" w:rsidR="0081512A" w:rsidRDefault="0081512A" w:rsidP="0081512A"/>
    <w:p w14:paraId="04EA7EDA" w14:textId="77777777" w:rsidR="0081512A" w:rsidRDefault="0081512A"/>
    <w:sectPr w:rsidR="0081512A" w:rsidSect="0081512A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6C6A1" w14:textId="77777777" w:rsidR="003E54B9" w:rsidRDefault="003E54B9" w:rsidP="009D7FF7">
      <w:pPr>
        <w:spacing w:after="0" w:line="240" w:lineRule="auto"/>
      </w:pPr>
      <w:r>
        <w:separator/>
      </w:r>
    </w:p>
  </w:endnote>
  <w:endnote w:type="continuationSeparator" w:id="0">
    <w:p w14:paraId="3DF9EE36" w14:textId="77777777" w:rsidR="003E54B9" w:rsidRDefault="003E54B9" w:rsidP="009D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ACC2" w14:textId="0B52A294" w:rsidR="009D7FF7" w:rsidRDefault="009D7FF7">
    <w:pPr>
      <w:pStyle w:val="Footer"/>
    </w:pPr>
    <w:r>
      <w:t>Report Term 2 Year 6</w:t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590C77D3" w14:textId="77777777" w:rsidR="009D7FF7" w:rsidRDefault="009D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A860C" w14:textId="77777777" w:rsidR="003E54B9" w:rsidRDefault="003E54B9" w:rsidP="009D7FF7">
      <w:pPr>
        <w:spacing w:after="0" w:line="240" w:lineRule="auto"/>
      </w:pPr>
      <w:r>
        <w:separator/>
      </w:r>
    </w:p>
  </w:footnote>
  <w:footnote w:type="continuationSeparator" w:id="0">
    <w:p w14:paraId="73FB331A" w14:textId="77777777" w:rsidR="003E54B9" w:rsidRDefault="003E54B9" w:rsidP="009D7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2A"/>
    <w:rsid w:val="00076618"/>
    <w:rsid w:val="00077F56"/>
    <w:rsid w:val="00081883"/>
    <w:rsid w:val="002B5852"/>
    <w:rsid w:val="003364D1"/>
    <w:rsid w:val="003E54B9"/>
    <w:rsid w:val="00517FF3"/>
    <w:rsid w:val="005F7565"/>
    <w:rsid w:val="00601E3E"/>
    <w:rsid w:val="0081512A"/>
    <w:rsid w:val="00975C82"/>
    <w:rsid w:val="009D7FF7"/>
    <w:rsid w:val="009E6553"/>
    <w:rsid w:val="00AE60FC"/>
    <w:rsid w:val="00BC7786"/>
    <w:rsid w:val="00E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2246"/>
  <w15:chartTrackingRefBased/>
  <w15:docId w15:val="{0DBB3295-2A70-4515-B691-4FA1A851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FF7"/>
  </w:style>
  <w:style w:type="paragraph" w:styleId="Footer">
    <w:name w:val="footer"/>
    <w:basedOn w:val="Normal"/>
    <w:link w:val="FooterChar"/>
    <w:uiPriority w:val="99"/>
    <w:unhideWhenUsed/>
    <w:rsid w:val="009D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8</cp:revision>
  <dcterms:created xsi:type="dcterms:W3CDTF">2020-07-15T00:17:00Z</dcterms:created>
  <dcterms:modified xsi:type="dcterms:W3CDTF">2024-11-06T02:46:00Z</dcterms:modified>
</cp:coreProperties>
</file>